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CD" w:rsidRPr="00FE6612" w:rsidRDefault="00256DCD" w:rsidP="00256DCD">
      <w:pPr>
        <w:tabs>
          <w:tab w:val="left" w:pos="6510"/>
        </w:tabs>
        <w:ind w:left="6096"/>
        <w:rPr>
          <w:rFonts w:ascii="Times New Roman" w:hAnsi="Times New Roman" w:cs="Times New Roman"/>
        </w:rPr>
      </w:pPr>
      <w:r>
        <w:rPr>
          <w:rFonts w:ascii="Times New Roman" w:hAnsi="Times New Roman" w:cs="Times New Roman"/>
        </w:rPr>
        <w:t>Приложение №2</w:t>
      </w:r>
      <w:r w:rsidRPr="00FE6612">
        <w:rPr>
          <w:rFonts w:ascii="Times New Roman" w:hAnsi="Times New Roman" w:cs="Times New Roman"/>
        </w:rPr>
        <w:t xml:space="preserve"> к приказу </w:t>
      </w:r>
    </w:p>
    <w:p w:rsidR="00256DCD" w:rsidRPr="00FE6612" w:rsidRDefault="00256DCD" w:rsidP="00256DCD">
      <w:pPr>
        <w:tabs>
          <w:tab w:val="left" w:pos="6510"/>
        </w:tabs>
        <w:ind w:left="6096"/>
        <w:rPr>
          <w:rFonts w:ascii="Times New Roman" w:hAnsi="Times New Roman" w:cs="Times New Roman"/>
        </w:rPr>
      </w:pPr>
      <w:r w:rsidRPr="00FE6612">
        <w:rPr>
          <w:rFonts w:ascii="Times New Roman" w:hAnsi="Times New Roman" w:cs="Times New Roman"/>
        </w:rPr>
        <w:t xml:space="preserve">государственной строительной инспекции Брянской области </w:t>
      </w:r>
    </w:p>
    <w:p w:rsidR="00256DCD" w:rsidRPr="00FE6612" w:rsidRDefault="00256DCD" w:rsidP="00256DCD">
      <w:pPr>
        <w:tabs>
          <w:tab w:val="left" w:pos="6510"/>
        </w:tabs>
        <w:ind w:left="6096"/>
        <w:rPr>
          <w:rFonts w:ascii="Times New Roman" w:hAnsi="Times New Roman" w:cs="Times New Roman"/>
        </w:rPr>
      </w:pPr>
      <w:r>
        <w:rPr>
          <w:rFonts w:ascii="Times New Roman" w:hAnsi="Times New Roman" w:cs="Times New Roman"/>
        </w:rPr>
        <w:t>от 01.12.2021 № 92</w:t>
      </w:r>
      <w:r w:rsidRPr="00FE6612">
        <w:rPr>
          <w:rFonts w:ascii="Times New Roman" w:hAnsi="Times New Roman" w:cs="Times New Roman"/>
        </w:rPr>
        <w:t>-и</w:t>
      </w:r>
    </w:p>
    <w:p w:rsidR="00256DCD" w:rsidRDefault="00256DCD">
      <w:pPr>
        <w:pStyle w:val="20"/>
        <w:shd w:val="clear" w:color="auto" w:fill="auto"/>
        <w:spacing w:after="0" w:line="324" w:lineRule="exact"/>
        <w:ind w:left="4460" w:firstLine="0"/>
      </w:pPr>
    </w:p>
    <w:p w:rsidR="00256DCD" w:rsidRPr="0034402F" w:rsidRDefault="00256DCD">
      <w:pPr>
        <w:pStyle w:val="20"/>
        <w:shd w:val="clear" w:color="auto" w:fill="auto"/>
        <w:spacing w:after="0" w:line="324" w:lineRule="exact"/>
        <w:ind w:left="4460" w:firstLine="0"/>
        <w:rPr>
          <w:b/>
        </w:rPr>
      </w:pPr>
    </w:p>
    <w:p w:rsidR="006C3AE6" w:rsidRPr="0034402F" w:rsidRDefault="0046464C" w:rsidP="000A11FD">
      <w:pPr>
        <w:pStyle w:val="20"/>
        <w:shd w:val="clear" w:color="auto" w:fill="auto"/>
        <w:spacing w:after="0" w:line="324" w:lineRule="exact"/>
        <w:ind w:left="4460" w:firstLine="0"/>
        <w:rPr>
          <w:b/>
        </w:rPr>
      </w:pPr>
      <w:r w:rsidRPr="0034402F">
        <w:rPr>
          <w:b/>
        </w:rPr>
        <w:t>РУКОВОДСТВО</w:t>
      </w:r>
    </w:p>
    <w:p w:rsidR="0034402F" w:rsidRDefault="0046464C" w:rsidP="0034402F">
      <w:pPr>
        <w:pStyle w:val="20"/>
        <w:shd w:val="clear" w:color="auto" w:fill="auto"/>
        <w:spacing w:after="0" w:line="324" w:lineRule="exact"/>
        <w:ind w:firstLine="0"/>
        <w:jc w:val="center"/>
        <w:rPr>
          <w:b/>
        </w:rPr>
      </w:pPr>
      <w:r w:rsidRPr="0034402F">
        <w:rPr>
          <w:b/>
        </w:rPr>
        <w:t>по собл</w:t>
      </w:r>
      <w:r w:rsidR="00CD0887">
        <w:rPr>
          <w:b/>
        </w:rPr>
        <w:t xml:space="preserve">юдению обязательных требований в сфере строительства, </w:t>
      </w:r>
      <w:r w:rsidRPr="0034402F">
        <w:rPr>
          <w:b/>
        </w:rPr>
        <w:br/>
      </w:r>
      <w:r w:rsidR="00CD0887">
        <w:rPr>
          <w:b/>
        </w:rPr>
        <w:t xml:space="preserve">надзор за соблюдением которых осуществляется в рамках </w:t>
      </w:r>
      <w:r w:rsidRPr="0034402F">
        <w:rPr>
          <w:b/>
        </w:rPr>
        <w:t xml:space="preserve">регионального </w:t>
      </w:r>
      <w:r w:rsidR="0034402F">
        <w:rPr>
          <w:b/>
        </w:rPr>
        <w:br/>
        <w:t xml:space="preserve">государственного </w:t>
      </w:r>
      <w:r w:rsidR="00CD0887">
        <w:rPr>
          <w:b/>
        </w:rPr>
        <w:t>строительного надзора</w:t>
      </w:r>
    </w:p>
    <w:p w:rsidR="0034402F" w:rsidRDefault="0034402F" w:rsidP="0034402F">
      <w:pPr>
        <w:pStyle w:val="20"/>
        <w:shd w:val="clear" w:color="auto" w:fill="auto"/>
        <w:spacing w:after="0" w:line="324" w:lineRule="exact"/>
        <w:ind w:firstLine="0"/>
        <w:jc w:val="center"/>
        <w:rPr>
          <w:b/>
        </w:rPr>
      </w:pPr>
    </w:p>
    <w:p w:rsidR="006C3AE6" w:rsidRPr="00A873B6" w:rsidRDefault="0046464C">
      <w:pPr>
        <w:pStyle w:val="20"/>
        <w:shd w:val="clear" w:color="auto" w:fill="auto"/>
        <w:spacing w:after="242" w:line="280" w:lineRule="exact"/>
        <w:ind w:firstLine="0"/>
        <w:jc w:val="center"/>
        <w:rPr>
          <w:b/>
        </w:rPr>
      </w:pPr>
      <w:r w:rsidRPr="00A873B6">
        <w:rPr>
          <w:b/>
        </w:rPr>
        <w:t>1.</w:t>
      </w:r>
      <w:r w:rsidR="00CD0887">
        <w:rPr>
          <w:b/>
        </w:rPr>
        <w:t>Общие положения</w:t>
      </w:r>
    </w:p>
    <w:p w:rsidR="006C3AE6" w:rsidRDefault="000D5522" w:rsidP="00CD0887">
      <w:pPr>
        <w:pStyle w:val="20"/>
        <w:shd w:val="clear" w:color="auto" w:fill="auto"/>
        <w:spacing w:after="0" w:line="320" w:lineRule="exact"/>
        <w:ind w:firstLine="900"/>
        <w:jc w:val="both"/>
      </w:pPr>
      <w:r w:rsidRPr="00CD0887">
        <w:t>1.1</w:t>
      </w:r>
      <w:r w:rsidR="0046464C" w:rsidRPr="00CD0887">
        <w:t xml:space="preserve">. </w:t>
      </w:r>
      <w:r w:rsidR="00CD0887" w:rsidRPr="00CD0887">
        <w:t>Настоящее Руководство по соблюдению обязательных требований в сфере строительства, надзор за соблюдением которых осуществляется в рамках регионального государственного строительного надзора</w:t>
      </w:r>
      <w:r w:rsidR="00CD0887">
        <w:t xml:space="preserve">, подготовлено в соответствии с п. 5 ч. 3 статьи 46 Федерального закона от 31.07.2020 г. № 248-ФЗ «О государственном контроле (надзоре) и муниципальном контроле в Российской Федерации». </w:t>
      </w:r>
    </w:p>
    <w:p w:rsidR="00CD0887" w:rsidRDefault="00CD0887" w:rsidP="00B04539">
      <w:pPr>
        <w:autoSpaceDE w:val="0"/>
        <w:autoSpaceDN w:val="0"/>
        <w:adjustRightInd w:val="0"/>
        <w:ind w:firstLine="993"/>
        <w:jc w:val="both"/>
        <w:rPr>
          <w:rFonts w:ascii="Times New Roman" w:hAnsi="Times New Roman" w:cs="Times New Roman"/>
          <w:sz w:val="28"/>
          <w:szCs w:val="28"/>
        </w:rPr>
      </w:pPr>
      <w:r w:rsidRPr="00CD0887">
        <w:rPr>
          <w:rFonts w:ascii="Times New Roman" w:hAnsi="Times New Roman" w:cs="Times New Roman"/>
          <w:sz w:val="28"/>
          <w:szCs w:val="28"/>
        </w:rPr>
        <w:t>1.2. Исполнительным органом государственной власти Брянской области, уполномоченным на осуществление регионального государственного строительного надзора, в соответствии с Постановлением Правительства Брянской области Постановление Правительства Брянской</w:t>
      </w:r>
      <w:r>
        <w:rPr>
          <w:rFonts w:ascii="Times New Roman" w:hAnsi="Times New Roman" w:cs="Times New Roman"/>
          <w:sz w:val="28"/>
          <w:szCs w:val="28"/>
        </w:rPr>
        <w:t xml:space="preserve"> </w:t>
      </w:r>
      <w:r w:rsidRPr="00CD0887">
        <w:rPr>
          <w:rFonts w:ascii="Times New Roman" w:hAnsi="Times New Roman" w:cs="Times New Roman"/>
          <w:sz w:val="28"/>
          <w:szCs w:val="28"/>
        </w:rPr>
        <w:t>области от 27.12.2021 N 637-п</w:t>
      </w:r>
      <w:r>
        <w:rPr>
          <w:rFonts w:ascii="Times New Roman" w:hAnsi="Times New Roman" w:cs="Times New Roman"/>
          <w:sz w:val="28"/>
          <w:szCs w:val="28"/>
        </w:rPr>
        <w:t xml:space="preserve"> </w:t>
      </w:r>
      <w:r w:rsidRPr="00CD0887">
        <w:rPr>
          <w:rFonts w:ascii="Times New Roman" w:hAnsi="Times New Roman" w:cs="Times New Roman"/>
          <w:sz w:val="28"/>
          <w:szCs w:val="28"/>
        </w:rPr>
        <w:t>"Об утверждении Положения о региональном</w:t>
      </w:r>
      <w:r>
        <w:rPr>
          <w:rFonts w:ascii="Times New Roman" w:hAnsi="Times New Roman" w:cs="Times New Roman"/>
          <w:sz w:val="28"/>
          <w:szCs w:val="28"/>
        </w:rPr>
        <w:t xml:space="preserve"> </w:t>
      </w:r>
      <w:r w:rsidRPr="00CD0887">
        <w:rPr>
          <w:rFonts w:ascii="Times New Roman" w:hAnsi="Times New Roman" w:cs="Times New Roman"/>
          <w:sz w:val="28"/>
          <w:szCs w:val="28"/>
        </w:rPr>
        <w:t>государственном строительном надзоре"</w:t>
      </w:r>
      <w:r>
        <w:rPr>
          <w:rFonts w:ascii="Times New Roman" w:hAnsi="Times New Roman" w:cs="Times New Roman"/>
          <w:sz w:val="28"/>
          <w:szCs w:val="28"/>
        </w:rPr>
        <w:t xml:space="preserve"> является государственная строительная инспекция Брянской области</w:t>
      </w:r>
      <w:r w:rsidR="00B04539">
        <w:rPr>
          <w:rFonts w:ascii="Times New Roman" w:hAnsi="Times New Roman" w:cs="Times New Roman"/>
          <w:sz w:val="28"/>
          <w:szCs w:val="28"/>
        </w:rPr>
        <w:t>.</w:t>
      </w:r>
    </w:p>
    <w:p w:rsidR="002724C2" w:rsidRDefault="002724C2" w:rsidP="002724C2">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1.3 Предметом государственного строительного надзора в отношении объектов капитального строительства, указанных в </w:t>
      </w:r>
      <w:hyperlink r:id="rId7" w:history="1">
        <w:r>
          <w:rPr>
            <w:rFonts w:ascii="Times New Roman" w:hAnsi="Times New Roman" w:cs="Times New Roman"/>
            <w:color w:val="0000FF"/>
            <w:sz w:val="28"/>
            <w:szCs w:val="28"/>
            <w:lang w:bidi="ar-SA"/>
          </w:rPr>
          <w:t>части 1</w:t>
        </w:r>
      </w:hyperlink>
      <w:r>
        <w:rPr>
          <w:rFonts w:ascii="Times New Roman" w:hAnsi="Times New Roman" w:cs="Times New Roman"/>
          <w:color w:val="auto"/>
          <w:sz w:val="28"/>
          <w:szCs w:val="28"/>
          <w:lang w:bidi="ar-SA"/>
        </w:rPr>
        <w:t xml:space="preserve"> настоящей статьи, является соблюдение:</w:t>
      </w:r>
    </w:p>
    <w:p w:rsidR="002724C2" w:rsidRDefault="002724C2" w:rsidP="002724C2">
      <w:pPr>
        <w:widowControl/>
        <w:autoSpaceDE w:val="0"/>
        <w:autoSpaceDN w:val="0"/>
        <w:adjustRightInd w:val="0"/>
        <w:spacing w:before="28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8" w:history="1">
        <w:r>
          <w:rPr>
            <w:rFonts w:ascii="Times New Roman" w:hAnsi="Times New Roman" w:cs="Times New Roman"/>
            <w:color w:val="0000FF"/>
            <w:sz w:val="28"/>
            <w:szCs w:val="28"/>
            <w:lang w:bidi="ar-SA"/>
          </w:rPr>
          <w:t>частями 15</w:t>
        </w:r>
      </w:hyperlink>
      <w:r>
        <w:rPr>
          <w:rFonts w:ascii="Times New Roman" w:hAnsi="Times New Roman" w:cs="Times New Roman"/>
          <w:color w:val="auto"/>
          <w:sz w:val="28"/>
          <w:szCs w:val="28"/>
          <w:lang w:bidi="ar-SA"/>
        </w:rPr>
        <w:t xml:space="preserve">, </w:t>
      </w:r>
      <w:hyperlink r:id="rId9" w:history="1">
        <w:r>
          <w:rPr>
            <w:rFonts w:ascii="Times New Roman" w:hAnsi="Times New Roman" w:cs="Times New Roman"/>
            <w:color w:val="0000FF"/>
            <w:sz w:val="28"/>
            <w:szCs w:val="28"/>
            <w:lang w:bidi="ar-SA"/>
          </w:rPr>
          <w:t>15.2</w:t>
        </w:r>
      </w:hyperlink>
      <w:r>
        <w:rPr>
          <w:rFonts w:ascii="Times New Roman" w:hAnsi="Times New Roman" w:cs="Times New Roman"/>
          <w:color w:val="auto"/>
          <w:sz w:val="28"/>
          <w:szCs w:val="28"/>
          <w:lang w:bidi="ar-SA"/>
        </w:rPr>
        <w:t xml:space="preserve"> и </w:t>
      </w:r>
      <w:hyperlink r:id="rId10" w:history="1">
        <w:r>
          <w:rPr>
            <w:rFonts w:ascii="Times New Roman" w:hAnsi="Times New Roman" w:cs="Times New Roman"/>
            <w:color w:val="0000FF"/>
            <w:sz w:val="28"/>
            <w:szCs w:val="28"/>
            <w:lang w:bidi="ar-SA"/>
          </w:rPr>
          <w:t>15.3 статьи 48</w:t>
        </w:r>
      </w:hyperlink>
      <w:r>
        <w:rPr>
          <w:rFonts w:ascii="Times New Roman" w:hAnsi="Times New Roman" w:cs="Times New Roman"/>
          <w:color w:val="auto"/>
          <w:sz w:val="28"/>
          <w:szCs w:val="28"/>
          <w:lang w:bidi="ar-SA"/>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r:id="rId11" w:history="1">
        <w:r>
          <w:rPr>
            <w:rFonts w:ascii="Times New Roman" w:hAnsi="Times New Roman" w:cs="Times New Roman"/>
            <w:color w:val="0000FF"/>
            <w:sz w:val="28"/>
            <w:szCs w:val="28"/>
            <w:lang w:bidi="ar-SA"/>
          </w:rPr>
          <w:t>частью 1.3 статьи 52</w:t>
        </w:r>
      </w:hyperlink>
      <w:r>
        <w:rPr>
          <w:rFonts w:ascii="Times New Roman" w:hAnsi="Times New Roman" w:cs="Times New Roman"/>
          <w:color w:val="auto"/>
          <w:sz w:val="28"/>
          <w:szCs w:val="28"/>
          <w:lang w:bidi="ar-SA"/>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2724C2" w:rsidRDefault="002724C2" w:rsidP="002724C2">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2) требования наличия разрешения на строительство;</w:t>
      </w:r>
    </w:p>
    <w:p w:rsidR="002724C2" w:rsidRDefault="002724C2" w:rsidP="002724C2">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3) требований, установленных </w:t>
      </w:r>
      <w:hyperlink r:id="rId12" w:history="1">
        <w:r>
          <w:rPr>
            <w:rFonts w:ascii="Times New Roman" w:hAnsi="Times New Roman" w:cs="Times New Roman"/>
            <w:color w:val="0000FF"/>
            <w:sz w:val="28"/>
            <w:szCs w:val="28"/>
            <w:lang w:bidi="ar-SA"/>
          </w:rPr>
          <w:t>частями 2</w:t>
        </w:r>
      </w:hyperlink>
      <w:r>
        <w:rPr>
          <w:rFonts w:ascii="Times New Roman" w:hAnsi="Times New Roman" w:cs="Times New Roman"/>
          <w:color w:val="auto"/>
          <w:sz w:val="28"/>
          <w:szCs w:val="28"/>
          <w:lang w:bidi="ar-SA"/>
        </w:rPr>
        <w:t xml:space="preserve"> и </w:t>
      </w:r>
      <w:hyperlink r:id="rId13" w:history="1">
        <w:r>
          <w:rPr>
            <w:rFonts w:ascii="Times New Roman" w:hAnsi="Times New Roman" w:cs="Times New Roman"/>
            <w:color w:val="0000FF"/>
            <w:sz w:val="28"/>
            <w:szCs w:val="28"/>
            <w:lang w:bidi="ar-SA"/>
          </w:rPr>
          <w:t>3.1 статьи 52</w:t>
        </w:r>
      </w:hyperlink>
      <w:r>
        <w:rPr>
          <w:rFonts w:ascii="Times New Roman" w:hAnsi="Times New Roman" w:cs="Times New Roman"/>
          <w:color w:val="auto"/>
          <w:sz w:val="28"/>
          <w:szCs w:val="28"/>
          <w:lang w:bidi="ar-SA"/>
        </w:rPr>
        <w:t xml:space="preserve"> настоящего Кодекса;</w:t>
      </w:r>
    </w:p>
    <w:p w:rsidR="002724C2" w:rsidRDefault="002724C2" w:rsidP="002724C2">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 4) требований, установленных </w:t>
      </w:r>
      <w:hyperlink r:id="rId14" w:history="1">
        <w:r>
          <w:rPr>
            <w:rFonts w:ascii="Times New Roman" w:hAnsi="Times New Roman" w:cs="Times New Roman"/>
            <w:color w:val="0000FF"/>
            <w:sz w:val="28"/>
            <w:szCs w:val="28"/>
            <w:lang w:bidi="ar-SA"/>
          </w:rPr>
          <w:t>частью 4 статьи 52</w:t>
        </w:r>
      </w:hyperlink>
      <w:r>
        <w:rPr>
          <w:rFonts w:ascii="Times New Roman" w:hAnsi="Times New Roman" w:cs="Times New Roman"/>
          <w:color w:val="auto"/>
          <w:sz w:val="28"/>
          <w:szCs w:val="28"/>
          <w:lang w:bidi="ar-SA"/>
        </w:rPr>
        <w:t xml:space="preserve"> настоящего Кодекса, к обеспечению консервации объекта капитального строительства;</w:t>
      </w:r>
    </w:p>
    <w:p w:rsidR="002724C2" w:rsidRDefault="002724C2" w:rsidP="002724C2">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5) требований к порядку осуществления строительного контроля, установленных настоящим Кодексом, иными нормативными правовыми актами.</w:t>
      </w:r>
    </w:p>
    <w:p w:rsidR="002724C2" w:rsidRDefault="002724C2" w:rsidP="002724C2">
      <w:pPr>
        <w:widowControl/>
        <w:autoSpaceDE w:val="0"/>
        <w:autoSpaceDN w:val="0"/>
        <w:adjustRightInd w:val="0"/>
        <w:spacing w:before="28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lastRenderedPageBreak/>
        <w:t xml:space="preserve">1.4. Предметом государственного строительного надзора в отношении объектов, указанных в </w:t>
      </w:r>
      <w:hyperlink r:id="rId15" w:history="1">
        <w:r>
          <w:rPr>
            <w:rFonts w:ascii="Times New Roman" w:hAnsi="Times New Roman" w:cs="Times New Roman"/>
            <w:color w:val="0000FF"/>
            <w:sz w:val="28"/>
            <w:szCs w:val="28"/>
            <w:lang w:bidi="ar-SA"/>
          </w:rPr>
          <w:t>части 2</w:t>
        </w:r>
      </w:hyperlink>
      <w:r>
        <w:rPr>
          <w:rFonts w:ascii="Times New Roman" w:hAnsi="Times New Roman" w:cs="Times New Roman"/>
          <w:color w:val="auto"/>
          <w:sz w:val="28"/>
          <w:szCs w:val="28"/>
          <w:lang w:bidi="ar-SA"/>
        </w:rPr>
        <w:t xml:space="preserve"> настоящей статьи, является соблюдение:</w:t>
      </w:r>
    </w:p>
    <w:p w:rsidR="002724C2" w:rsidRDefault="002724C2" w:rsidP="002724C2">
      <w:pPr>
        <w:widowControl/>
        <w:autoSpaceDE w:val="0"/>
        <w:autoSpaceDN w:val="0"/>
        <w:adjustRightInd w:val="0"/>
        <w:spacing w:before="28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2724C2" w:rsidRDefault="002724C2" w:rsidP="002724C2">
      <w:pPr>
        <w:widowControl/>
        <w:autoSpaceDE w:val="0"/>
        <w:autoSpaceDN w:val="0"/>
        <w:adjustRightInd w:val="0"/>
        <w:spacing w:before="28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B04539" w:rsidRDefault="00B04539" w:rsidP="00B04539">
      <w:pPr>
        <w:autoSpaceDE w:val="0"/>
        <w:autoSpaceDN w:val="0"/>
        <w:adjustRightInd w:val="0"/>
        <w:ind w:firstLine="993"/>
        <w:jc w:val="both"/>
        <w:rPr>
          <w:rFonts w:ascii="Times New Roman" w:hAnsi="Times New Roman" w:cs="Times New Roman"/>
          <w:sz w:val="28"/>
          <w:szCs w:val="28"/>
        </w:rPr>
      </w:pPr>
    </w:p>
    <w:p w:rsidR="002724C2" w:rsidRDefault="002724C2" w:rsidP="002724C2">
      <w:pPr>
        <w:widowControl/>
        <w:autoSpaceDE w:val="0"/>
        <w:autoSpaceDN w:val="0"/>
        <w:adjustRightInd w:val="0"/>
        <w:ind w:firstLine="540"/>
        <w:jc w:val="both"/>
        <w:rPr>
          <w:rFonts w:ascii="Times New Roman" w:hAnsi="Times New Roman" w:cs="Times New Roman"/>
          <w:color w:val="auto"/>
          <w:sz w:val="28"/>
          <w:szCs w:val="28"/>
          <w:lang w:bidi="ar-SA"/>
        </w:rPr>
      </w:pPr>
      <w:bookmarkStart w:id="0" w:name="Par0"/>
      <w:bookmarkEnd w:id="0"/>
      <w:r>
        <w:rPr>
          <w:rFonts w:ascii="Times New Roman" w:hAnsi="Times New Roman" w:cs="Times New Roman"/>
          <w:color w:val="auto"/>
          <w:sz w:val="28"/>
          <w:szCs w:val="28"/>
          <w:lang w:bidi="ar-SA"/>
        </w:rPr>
        <w:t>1.5 Объектами регионального государственного строительного надзора являются:</w:t>
      </w:r>
    </w:p>
    <w:p w:rsidR="002724C2" w:rsidRDefault="002724C2" w:rsidP="002724C2">
      <w:pPr>
        <w:widowControl/>
        <w:autoSpaceDE w:val="0"/>
        <w:autoSpaceDN w:val="0"/>
        <w:adjustRightInd w:val="0"/>
        <w:spacing w:before="28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а) деятельность, действия (бездействие) застройщика, технического заказчика и лица, осуществляющего строительство, реконструкцию объекта капитального строительства (далее - контролируемые лица), по строительству, реконструкции объектов капитального строительства, указанных в </w:t>
      </w:r>
      <w:hyperlink r:id="rId16" w:history="1">
        <w:r>
          <w:rPr>
            <w:rFonts w:ascii="Times New Roman" w:hAnsi="Times New Roman" w:cs="Times New Roman"/>
            <w:color w:val="0000FF"/>
            <w:sz w:val="28"/>
            <w:szCs w:val="28"/>
            <w:lang w:bidi="ar-SA"/>
          </w:rPr>
          <w:t>части 11 статьи 54</w:t>
        </w:r>
      </w:hyperlink>
      <w:r>
        <w:rPr>
          <w:rFonts w:ascii="Times New Roman" w:hAnsi="Times New Roman" w:cs="Times New Roman"/>
          <w:color w:val="auto"/>
          <w:sz w:val="28"/>
          <w:szCs w:val="28"/>
          <w:lang w:bidi="ar-SA"/>
        </w:rPr>
        <w:t xml:space="preserve"> ГрК РФ, в случаях, установленных </w:t>
      </w:r>
      <w:hyperlink r:id="rId17" w:history="1">
        <w:r>
          <w:rPr>
            <w:rFonts w:ascii="Times New Roman" w:hAnsi="Times New Roman" w:cs="Times New Roman"/>
            <w:color w:val="0000FF"/>
            <w:sz w:val="28"/>
            <w:szCs w:val="28"/>
            <w:lang w:bidi="ar-SA"/>
          </w:rPr>
          <w:t>частями 1</w:t>
        </w:r>
      </w:hyperlink>
      <w:r>
        <w:rPr>
          <w:rFonts w:ascii="Times New Roman" w:hAnsi="Times New Roman" w:cs="Times New Roman"/>
          <w:color w:val="auto"/>
          <w:sz w:val="28"/>
          <w:szCs w:val="28"/>
          <w:lang w:bidi="ar-SA"/>
        </w:rPr>
        <w:t xml:space="preserve"> и </w:t>
      </w:r>
      <w:hyperlink r:id="rId18" w:history="1">
        <w:r>
          <w:rPr>
            <w:rFonts w:ascii="Times New Roman" w:hAnsi="Times New Roman" w:cs="Times New Roman"/>
            <w:color w:val="0000FF"/>
            <w:sz w:val="28"/>
            <w:szCs w:val="28"/>
            <w:lang w:bidi="ar-SA"/>
          </w:rPr>
          <w:t>2 статьи 54</w:t>
        </w:r>
      </w:hyperlink>
      <w:r>
        <w:rPr>
          <w:rFonts w:ascii="Times New Roman" w:hAnsi="Times New Roman" w:cs="Times New Roman"/>
          <w:color w:val="auto"/>
          <w:sz w:val="28"/>
          <w:szCs w:val="28"/>
          <w:lang w:bidi="ar-SA"/>
        </w:rPr>
        <w:t xml:space="preserve"> ГрК РФ;</w:t>
      </w:r>
    </w:p>
    <w:p w:rsidR="002724C2" w:rsidRDefault="002724C2" w:rsidP="002724C2">
      <w:pPr>
        <w:widowControl/>
        <w:autoSpaceDE w:val="0"/>
        <w:autoSpaceDN w:val="0"/>
        <w:adjustRightInd w:val="0"/>
        <w:spacing w:before="28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б) объекты капитального строительства, которыми граждане и организации владеют и (или) пользуются и которые указаны в части 11 статьи 54 ГрК РФ, в случаях, установленных частями 1 и 2 статьи 54 ГрК РФ.</w:t>
      </w:r>
    </w:p>
    <w:p w:rsidR="002724C2" w:rsidRDefault="002724C2" w:rsidP="002724C2">
      <w:pPr>
        <w:widowControl/>
        <w:autoSpaceDE w:val="0"/>
        <w:autoSpaceDN w:val="0"/>
        <w:adjustRightInd w:val="0"/>
        <w:spacing w:before="28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1.6 Инспекция ведет учет объектов регионального государственного строительного надзора посредством ведения реестра объектов капитального строительства, указанных в </w:t>
      </w:r>
      <w:hyperlink w:anchor="Par0" w:history="1">
        <w:r>
          <w:rPr>
            <w:rFonts w:ascii="Times New Roman" w:hAnsi="Times New Roman" w:cs="Times New Roman"/>
            <w:color w:val="0000FF"/>
            <w:sz w:val="28"/>
            <w:szCs w:val="28"/>
            <w:lang w:bidi="ar-SA"/>
          </w:rPr>
          <w:t>пункте 6</w:t>
        </w:r>
      </w:hyperlink>
      <w:r>
        <w:rPr>
          <w:rFonts w:ascii="Times New Roman" w:hAnsi="Times New Roman" w:cs="Times New Roman"/>
          <w:color w:val="auto"/>
          <w:sz w:val="28"/>
          <w:szCs w:val="28"/>
          <w:lang w:bidi="ar-SA"/>
        </w:rPr>
        <w:t xml:space="preserve"> настоящего Положения, в отношении которых осуществляется региональный государственный строительный надзор.</w:t>
      </w:r>
    </w:p>
    <w:p w:rsidR="002724C2" w:rsidRDefault="002724C2" w:rsidP="002724C2">
      <w:pPr>
        <w:widowControl/>
        <w:autoSpaceDE w:val="0"/>
        <w:autoSpaceDN w:val="0"/>
        <w:adjustRightInd w:val="0"/>
        <w:spacing w:before="28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Ведение указанного реестра осуществляется посредством размещения информации о строящихся, реконструируемых объектах капитального строительства на официальном сайте инспекции в информационно-телекоммуникационной сети "Интернет" (далее - сеть "Интернет").</w:t>
      </w:r>
    </w:p>
    <w:p w:rsidR="002724C2" w:rsidRDefault="002724C2" w:rsidP="002724C2">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1.7 Должностными лицами, уполномоченными на осуществление регионального государственного строительного надзора от имени инспекции (далее - должностные лица), являются:</w:t>
      </w:r>
    </w:p>
    <w:p w:rsidR="002724C2" w:rsidRDefault="002724C2" w:rsidP="002724C2">
      <w:pPr>
        <w:widowControl/>
        <w:autoSpaceDE w:val="0"/>
        <w:autoSpaceDN w:val="0"/>
        <w:adjustRightInd w:val="0"/>
        <w:spacing w:before="28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1) начальник инспекции (лицо, его замещающее);</w:t>
      </w:r>
    </w:p>
    <w:p w:rsidR="002724C2" w:rsidRDefault="002724C2" w:rsidP="002724C2">
      <w:pPr>
        <w:widowControl/>
        <w:autoSpaceDE w:val="0"/>
        <w:autoSpaceDN w:val="0"/>
        <w:adjustRightInd w:val="0"/>
        <w:spacing w:before="28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lastRenderedPageBreak/>
        <w:t>2) должностные лица инспекции, в должностные обязанности которых в соответствии с должностными регламентами входит организация и (или) осуществление регионального государственного строительного надзора.</w:t>
      </w:r>
    </w:p>
    <w:p w:rsidR="002724C2" w:rsidRDefault="002724C2" w:rsidP="00B04539">
      <w:pPr>
        <w:autoSpaceDE w:val="0"/>
        <w:autoSpaceDN w:val="0"/>
        <w:adjustRightInd w:val="0"/>
        <w:ind w:firstLine="993"/>
        <w:jc w:val="both"/>
        <w:rPr>
          <w:rFonts w:ascii="Times New Roman" w:hAnsi="Times New Roman" w:cs="Times New Roman"/>
          <w:sz w:val="28"/>
          <w:szCs w:val="28"/>
        </w:rPr>
      </w:pPr>
    </w:p>
    <w:p w:rsidR="00B04539" w:rsidRPr="00CD0887" w:rsidRDefault="00B04539" w:rsidP="00B04539">
      <w:pPr>
        <w:autoSpaceDE w:val="0"/>
        <w:autoSpaceDN w:val="0"/>
        <w:adjustRightInd w:val="0"/>
        <w:ind w:firstLine="993"/>
        <w:jc w:val="both"/>
        <w:rPr>
          <w:rFonts w:ascii="Times New Roman" w:hAnsi="Times New Roman" w:cs="Times New Roman"/>
          <w:sz w:val="28"/>
          <w:szCs w:val="28"/>
        </w:rPr>
      </w:pPr>
    </w:p>
    <w:p w:rsidR="001A6501" w:rsidRDefault="0046464C">
      <w:pPr>
        <w:pStyle w:val="30"/>
        <w:shd w:val="clear" w:color="auto" w:fill="auto"/>
        <w:spacing w:before="0" w:after="250" w:line="280" w:lineRule="exact"/>
      </w:pPr>
      <w:r>
        <w:t>2.</w:t>
      </w:r>
      <w:r w:rsidR="001A6501">
        <w:t>Перечень обязательных требований, оценка соблюдения которых является предметом регионального государственного строительного надзора</w:t>
      </w:r>
    </w:p>
    <w:p w:rsidR="006C3AE6" w:rsidRPr="009E50E4" w:rsidRDefault="009E50E4" w:rsidP="009E50E4">
      <w:pPr>
        <w:pStyle w:val="30"/>
        <w:shd w:val="clear" w:color="auto" w:fill="auto"/>
        <w:spacing w:before="0" w:after="250" w:line="280" w:lineRule="exact"/>
        <w:ind w:firstLine="851"/>
        <w:jc w:val="both"/>
        <w:rPr>
          <w:b w:val="0"/>
        </w:rPr>
      </w:pPr>
      <w:r>
        <w:rPr>
          <w:b w:val="0"/>
        </w:rPr>
        <w:t xml:space="preserve">2.1 </w:t>
      </w:r>
      <w:r w:rsidR="001A6501" w:rsidRPr="009E50E4">
        <w:rPr>
          <w:b w:val="0"/>
        </w:rPr>
        <w:t xml:space="preserve">Обязательными требованиями, оценка соблюдения которых является </w:t>
      </w:r>
      <w:r>
        <w:rPr>
          <w:b w:val="0"/>
        </w:rPr>
        <w:t>предметом регионального государственного строительного надзора, при проведении инспекцией мероприятий по контролю в рамках регионального государственного строительного надзора, являются требования, установленные Градостроительным Кодексом РФ и принимаемыми в соответствии с ним иными нормативными правовыми актами Российской Федерации.</w:t>
      </w:r>
      <w:r w:rsidR="001A6501" w:rsidRPr="009E50E4">
        <w:rPr>
          <w:b w:val="0"/>
        </w:rPr>
        <w:t xml:space="preserve"> </w:t>
      </w:r>
    </w:p>
    <w:p w:rsidR="006C3AE6" w:rsidRDefault="009E50E4" w:rsidP="009E50E4">
      <w:pPr>
        <w:pStyle w:val="20"/>
        <w:shd w:val="clear" w:color="auto" w:fill="auto"/>
        <w:tabs>
          <w:tab w:val="left" w:pos="1427"/>
        </w:tabs>
        <w:spacing w:after="0" w:line="320" w:lineRule="exact"/>
        <w:ind w:firstLine="851"/>
        <w:jc w:val="both"/>
      </w:pPr>
      <w:r>
        <w:t xml:space="preserve">2.2 </w:t>
      </w:r>
      <w:r w:rsidR="0046464C">
        <w:t>Региональный государственный контроль (надзор) осуществляется в соответствии со следующими нормативными правовыми актами:</w:t>
      </w:r>
    </w:p>
    <w:p w:rsidR="009E50E4" w:rsidRDefault="009E50E4" w:rsidP="009E50E4">
      <w:pPr>
        <w:pStyle w:val="20"/>
        <w:shd w:val="clear" w:color="auto" w:fill="auto"/>
        <w:tabs>
          <w:tab w:val="left" w:pos="1427"/>
        </w:tabs>
        <w:spacing w:after="0" w:line="320" w:lineRule="exact"/>
        <w:ind w:firstLine="0"/>
        <w:jc w:val="both"/>
      </w:pPr>
      <w:r>
        <w:t xml:space="preserve"> - </w:t>
      </w:r>
      <w:r w:rsidRPr="00A40A63">
        <w:t>Градостроительный кодекс Российской Федерации от 29.12.2004 № 190-ФЗ</w:t>
      </w:r>
      <w:r w:rsidRPr="00A40A63">
        <w:t>;</w:t>
      </w:r>
    </w:p>
    <w:p w:rsidR="002D1416" w:rsidRPr="00A40A63" w:rsidRDefault="00A40A63" w:rsidP="00A40A63">
      <w:pPr>
        <w:pStyle w:val="20"/>
        <w:shd w:val="clear" w:color="auto" w:fill="auto"/>
        <w:tabs>
          <w:tab w:val="left" w:pos="1427"/>
        </w:tabs>
        <w:spacing w:after="0" w:line="320" w:lineRule="exact"/>
        <w:ind w:firstLine="0"/>
        <w:jc w:val="both"/>
      </w:pPr>
      <w:r>
        <w:t xml:space="preserve">- </w:t>
      </w:r>
      <w:r w:rsidR="002D1416" w:rsidRPr="00A40A63">
        <w:t>Федеральный закон от 27.12.2002 № 184-ФЗ "О техническом регулировании"</w:t>
      </w:r>
      <w:r w:rsidRPr="00A40A63">
        <w:t>;</w:t>
      </w:r>
    </w:p>
    <w:p w:rsidR="002D1416" w:rsidRPr="00A40A63" w:rsidRDefault="00A40A63" w:rsidP="00A40A63">
      <w:pPr>
        <w:pStyle w:val="20"/>
        <w:shd w:val="clear" w:color="auto" w:fill="auto"/>
        <w:tabs>
          <w:tab w:val="left" w:pos="1427"/>
        </w:tabs>
        <w:spacing w:after="0" w:line="320" w:lineRule="exact"/>
        <w:ind w:firstLine="0"/>
        <w:jc w:val="both"/>
      </w:pPr>
      <w:r>
        <w:t xml:space="preserve">- </w:t>
      </w:r>
      <w:r w:rsidR="002D1416" w:rsidRPr="00A40A63">
        <w:t>Кодекс Российской Федерации об административных правонарушениях от 30.12.2001 № 195-ФЗ</w:t>
      </w:r>
      <w:r w:rsidRPr="00A40A63">
        <w:t>;</w:t>
      </w:r>
    </w:p>
    <w:p w:rsidR="002D1416" w:rsidRPr="00A40A63" w:rsidRDefault="00A40A63" w:rsidP="00A40A6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2D1416" w:rsidRPr="00A40A63">
        <w:rPr>
          <w:rFonts w:ascii="Times New Roman" w:hAnsi="Times New Roman" w:cs="Times New Roman"/>
          <w:sz w:val="28"/>
          <w:szCs w:val="28"/>
        </w:rPr>
        <w:t>Федеральный закон от 30.12.2009 N 384-ФЗ  "Технический регламент о безопасности</w:t>
      </w:r>
      <w:r w:rsidR="002D1416" w:rsidRPr="00A40A63">
        <w:rPr>
          <w:rFonts w:ascii="Times New Roman" w:hAnsi="Times New Roman" w:cs="Times New Roman"/>
          <w:sz w:val="28"/>
          <w:szCs w:val="28"/>
        </w:rPr>
        <w:t xml:space="preserve"> </w:t>
      </w:r>
      <w:r w:rsidR="002D1416" w:rsidRPr="00A40A63">
        <w:rPr>
          <w:rFonts w:ascii="Times New Roman" w:hAnsi="Times New Roman" w:cs="Times New Roman"/>
          <w:sz w:val="28"/>
          <w:szCs w:val="28"/>
        </w:rPr>
        <w:t>зданий и сооружений"</w:t>
      </w:r>
      <w:r w:rsidRPr="00A40A63">
        <w:rPr>
          <w:rFonts w:ascii="Times New Roman" w:hAnsi="Times New Roman" w:cs="Times New Roman"/>
          <w:sz w:val="28"/>
          <w:szCs w:val="28"/>
        </w:rPr>
        <w:t>;</w:t>
      </w:r>
    </w:p>
    <w:p w:rsidR="00A2769D" w:rsidRPr="00A40A63" w:rsidRDefault="00A40A63" w:rsidP="00A40A6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A2769D" w:rsidRPr="00A40A63">
        <w:rPr>
          <w:rFonts w:ascii="Times New Roman" w:hAnsi="Times New Roman" w:cs="Times New Roman"/>
          <w:sz w:val="28"/>
          <w:szCs w:val="28"/>
        </w:rPr>
        <w:t>Федеральный закон от 31.07.2020 N 248-ФЗ "О государственном контроле (надзоре) и муниципальном контроле в Российской Федерации"</w:t>
      </w:r>
      <w:r w:rsidRPr="00A40A63">
        <w:rPr>
          <w:rFonts w:ascii="Times New Roman" w:hAnsi="Times New Roman" w:cs="Times New Roman"/>
          <w:sz w:val="28"/>
          <w:szCs w:val="28"/>
        </w:rPr>
        <w:t>;</w:t>
      </w:r>
    </w:p>
    <w:p w:rsidR="002D1416" w:rsidRPr="00A40A63" w:rsidRDefault="00A40A63" w:rsidP="00A40A63">
      <w:pPr>
        <w:autoSpaceDE w:val="0"/>
        <w:autoSpaceDN w:val="0"/>
        <w:adjustRightInd w:val="0"/>
        <w:jc w:val="both"/>
        <w:rPr>
          <w:rFonts w:ascii="Times New Roman" w:hAnsi="Times New Roman" w:cs="Times New Roman"/>
          <w:sz w:val="28"/>
          <w:szCs w:val="28"/>
        </w:rPr>
      </w:pPr>
      <w:r>
        <w:rPr>
          <w:rFonts w:ascii="Times New Roman" w:hAnsi="Times New Roman" w:cs="Times New Roman"/>
          <w:bCs/>
          <w:sz w:val="28"/>
          <w:szCs w:val="28"/>
        </w:rPr>
        <w:t xml:space="preserve">- </w:t>
      </w:r>
      <w:r w:rsidRPr="00A40A63">
        <w:rPr>
          <w:rFonts w:ascii="Times New Roman" w:hAnsi="Times New Roman" w:cs="Times New Roman"/>
          <w:bCs/>
          <w:sz w:val="28"/>
          <w:szCs w:val="28"/>
        </w:rPr>
        <w:t>Постановление Правительства РФ</w:t>
      </w:r>
      <w:r w:rsidRPr="00A40A63">
        <w:rPr>
          <w:rFonts w:ascii="Times New Roman" w:hAnsi="Times New Roman" w:cs="Times New Roman"/>
          <w:bCs/>
          <w:sz w:val="28"/>
          <w:szCs w:val="28"/>
        </w:rPr>
        <w:t xml:space="preserve"> </w:t>
      </w:r>
      <w:r w:rsidRPr="00A40A63">
        <w:rPr>
          <w:rFonts w:ascii="Times New Roman" w:hAnsi="Times New Roman" w:cs="Times New Roman"/>
          <w:bCs/>
          <w:sz w:val="28"/>
          <w:szCs w:val="28"/>
        </w:rPr>
        <w:t>от 1 декабря 2021 г. N 2161</w:t>
      </w:r>
      <w:r w:rsidRPr="00A40A63">
        <w:rPr>
          <w:rFonts w:ascii="Times New Roman" w:hAnsi="Times New Roman" w:cs="Times New Roman"/>
          <w:bCs/>
          <w:sz w:val="28"/>
          <w:szCs w:val="28"/>
        </w:rPr>
        <w:t xml:space="preserve"> </w:t>
      </w:r>
      <w:r w:rsidRPr="00A40A63">
        <w:rPr>
          <w:rFonts w:ascii="Times New Roman" w:hAnsi="Times New Roman" w:cs="Times New Roman"/>
          <w:bCs/>
          <w:sz w:val="28"/>
          <w:szCs w:val="28"/>
        </w:rPr>
        <w:t>«Об утверждении общих требований к организации и осуществлению государственного строительного надзора»</w:t>
      </w:r>
      <w:r>
        <w:rPr>
          <w:rFonts w:ascii="Times New Roman" w:hAnsi="Times New Roman" w:cs="Times New Roman"/>
          <w:bCs/>
          <w:sz w:val="28"/>
          <w:szCs w:val="28"/>
        </w:rPr>
        <w:t>;</w:t>
      </w:r>
    </w:p>
    <w:p w:rsidR="00A40A63" w:rsidRPr="00A40A63" w:rsidRDefault="00A40A63" w:rsidP="00A40A63">
      <w:pPr>
        <w:autoSpaceDE w:val="0"/>
        <w:autoSpaceDN w:val="0"/>
        <w:adjustRightInd w:val="0"/>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w:t>
      </w:r>
      <w:r w:rsidRPr="00A40A63">
        <w:rPr>
          <w:rFonts w:ascii="Times New Roman" w:hAnsi="Times New Roman" w:cs="Times New Roman"/>
          <w:bCs/>
          <w:color w:val="333333"/>
          <w:sz w:val="28"/>
          <w:szCs w:val="28"/>
        </w:rPr>
        <w:t>Постановление Правительства Российской Федерации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r>
        <w:rPr>
          <w:rFonts w:ascii="Times New Roman" w:hAnsi="Times New Roman" w:cs="Times New Roman"/>
          <w:bCs/>
          <w:color w:val="333333"/>
          <w:sz w:val="28"/>
          <w:szCs w:val="28"/>
        </w:rPr>
        <w:t>;</w:t>
      </w:r>
    </w:p>
    <w:p w:rsidR="00A40A63" w:rsidRPr="00A40A63" w:rsidRDefault="00A40A63" w:rsidP="00A40A63">
      <w:pPr>
        <w:autoSpaceDE w:val="0"/>
        <w:autoSpaceDN w:val="0"/>
        <w:adjustRightInd w:val="0"/>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w:t>
      </w:r>
      <w:r w:rsidRPr="00A40A63">
        <w:rPr>
          <w:rFonts w:ascii="Times New Roman" w:hAnsi="Times New Roman" w:cs="Times New Roman"/>
          <w:bCs/>
          <w:color w:val="333333"/>
          <w:sz w:val="28"/>
          <w:szCs w:val="28"/>
        </w:rPr>
        <w:t>Постановление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bCs/>
          <w:color w:val="333333"/>
          <w:sz w:val="28"/>
          <w:szCs w:val="28"/>
        </w:rPr>
        <w:t>;</w:t>
      </w:r>
    </w:p>
    <w:p w:rsidR="00A40A63" w:rsidRPr="00A40A63" w:rsidRDefault="00A40A63" w:rsidP="00A40A63">
      <w:pPr>
        <w:autoSpaceDE w:val="0"/>
        <w:autoSpaceDN w:val="0"/>
        <w:adjustRightInd w:val="0"/>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w:t>
      </w:r>
      <w:r w:rsidRPr="00A40A63">
        <w:rPr>
          <w:rFonts w:ascii="Times New Roman" w:hAnsi="Times New Roman" w:cs="Times New Roman"/>
          <w:bCs/>
          <w:color w:val="333333"/>
          <w:sz w:val="28"/>
          <w:szCs w:val="28"/>
        </w:rPr>
        <w:t>Постановление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w:t>
      </w:r>
      <w:r>
        <w:rPr>
          <w:rFonts w:ascii="Times New Roman" w:hAnsi="Times New Roman" w:cs="Times New Roman"/>
          <w:bCs/>
          <w:color w:val="333333"/>
          <w:sz w:val="28"/>
          <w:szCs w:val="28"/>
        </w:rPr>
        <w:t>зора), муниципального контроля»;</w:t>
      </w:r>
    </w:p>
    <w:p w:rsidR="00A40A63" w:rsidRPr="00A40A63" w:rsidRDefault="00A40A63" w:rsidP="00A40A63">
      <w:pPr>
        <w:autoSpaceDE w:val="0"/>
        <w:autoSpaceDN w:val="0"/>
        <w:adjustRightInd w:val="0"/>
        <w:jc w:val="both"/>
        <w:rPr>
          <w:rFonts w:ascii="Times New Roman" w:hAnsi="Times New Roman" w:cs="Times New Roman"/>
          <w:bCs/>
          <w:color w:val="333333"/>
          <w:sz w:val="28"/>
          <w:szCs w:val="28"/>
        </w:rPr>
      </w:pPr>
      <w:r>
        <w:rPr>
          <w:rFonts w:ascii="Times New Roman" w:hAnsi="Times New Roman" w:cs="Times New Roman"/>
          <w:sz w:val="28"/>
          <w:szCs w:val="28"/>
        </w:rPr>
        <w:t xml:space="preserve">- </w:t>
      </w:r>
      <w:r w:rsidRPr="00A40A63">
        <w:rPr>
          <w:rFonts w:ascii="Times New Roman" w:hAnsi="Times New Roman" w:cs="Times New Roman"/>
          <w:sz w:val="28"/>
          <w:szCs w:val="28"/>
        </w:rPr>
        <w:t>Постановление Правительства Брянской</w:t>
      </w:r>
      <w:r w:rsidRPr="00A40A63">
        <w:rPr>
          <w:rFonts w:ascii="Times New Roman" w:hAnsi="Times New Roman" w:cs="Times New Roman"/>
          <w:sz w:val="28"/>
          <w:szCs w:val="28"/>
        </w:rPr>
        <w:t xml:space="preserve"> </w:t>
      </w:r>
      <w:r w:rsidRPr="00A40A63">
        <w:rPr>
          <w:rFonts w:ascii="Times New Roman" w:hAnsi="Times New Roman" w:cs="Times New Roman"/>
          <w:sz w:val="28"/>
          <w:szCs w:val="28"/>
        </w:rPr>
        <w:t>области от 27.12.2021 N 637-п</w:t>
      </w:r>
      <w:r w:rsidRPr="00A40A63">
        <w:rPr>
          <w:rFonts w:ascii="Times New Roman" w:hAnsi="Times New Roman" w:cs="Times New Roman"/>
          <w:sz w:val="28"/>
          <w:szCs w:val="28"/>
        </w:rPr>
        <w:t xml:space="preserve"> </w:t>
      </w:r>
      <w:r w:rsidRPr="00A40A63">
        <w:rPr>
          <w:rFonts w:ascii="Times New Roman" w:hAnsi="Times New Roman" w:cs="Times New Roman"/>
          <w:sz w:val="28"/>
          <w:szCs w:val="28"/>
        </w:rPr>
        <w:t>"Об утверждении Положения о региональном</w:t>
      </w:r>
      <w:r w:rsidRPr="00A40A63">
        <w:rPr>
          <w:rFonts w:ascii="Times New Roman" w:hAnsi="Times New Roman" w:cs="Times New Roman"/>
          <w:sz w:val="28"/>
          <w:szCs w:val="28"/>
        </w:rPr>
        <w:t xml:space="preserve"> </w:t>
      </w:r>
      <w:r w:rsidRPr="00A40A63">
        <w:rPr>
          <w:rFonts w:ascii="Times New Roman" w:hAnsi="Times New Roman" w:cs="Times New Roman"/>
          <w:sz w:val="28"/>
          <w:szCs w:val="28"/>
        </w:rPr>
        <w:t>государственном строительном надзоре"</w:t>
      </w:r>
      <w:r>
        <w:rPr>
          <w:rFonts w:ascii="Times New Roman" w:hAnsi="Times New Roman" w:cs="Times New Roman"/>
          <w:sz w:val="28"/>
          <w:szCs w:val="28"/>
        </w:rPr>
        <w:t>;</w:t>
      </w:r>
    </w:p>
    <w:p w:rsidR="00A40A63" w:rsidRPr="00A40A63" w:rsidRDefault="00A40A63" w:rsidP="00A40A63">
      <w:pPr>
        <w:autoSpaceDE w:val="0"/>
        <w:autoSpaceDN w:val="0"/>
        <w:adjustRightInd w:val="0"/>
        <w:jc w:val="both"/>
        <w:rPr>
          <w:rFonts w:ascii="Times New Roman" w:hAnsi="Times New Roman" w:cs="Times New Roman"/>
          <w:b/>
          <w:sz w:val="28"/>
          <w:szCs w:val="28"/>
        </w:rPr>
      </w:pPr>
      <w:r>
        <w:rPr>
          <w:rStyle w:val="ad"/>
          <w:rFonts w:ascii="Times New Roman" w:hAnsi="Times New Roman" w:cs="Times New Roman"/>
          <w:b w:val="0"/>
          <w:color w:val="auto"/>
          <w:sz w:val="28"/>
          <w:szCs w:val="28"/>
        </w:rPr>
        <w:t xml:space="preserve">- </w:t>
      </w:r>
      <w:r w:rsidRPr="00A40A63">
        <w:rPr>
          <w:rStyle w:val="ad"/>
          <w:rFonts w:ascii="Times New Roman" w:hAnsi="Times New Roman" w:cs="Times New Roman"/>
          <w:b w:val="0"/>
          <w:color w:val="auto"/>
          <w:sz w:val="28"/>
          <w:szCs w:val="28"/>
        </w:rPr>
        <w:t>Постановление Правительства Брянской области от 27.12.2021 № 622-п "Об утверждении перечней индикаторов риска нарушения обязательных требований при осуществлении видов регионального государственного контроля (надзора)"</w:t>
      </w:r>
    </w:p>
    <w:p w:rsidR="00A40A63" w:rsidRDefault="00A40A63" w:rsidP="002D1416">
      <w:pPr>
        <w:autoSpaceDE w:val="0"/>
        <w:autoSpaceDN w:val="0"/>
        <w:adjustRightInd w:val="0"/>
      </w:pPr>
    </w:p>
    <w:p w:rsidR="00136B77" w:rsidRDefault="00136B77" w:rsidP="00136B77">
      <w:pPr>
        <w:pStyle w:val="20"/>
        <w:shd w:val="clear" w:color="auto" w:fill="auto"/>
        <w:tabs>
          <w:tab w:val="left" w:pos="2783"/>
          <w:tab w:val="left" w:pos="4594"/>
          <w:tab w:val="left" w:pos="7902"/>
          <w:tab w:val="left" w:pos="9868"/>
        </w:tabs>
        <w:spacing w:after="0" w:line="320" w:lineRule="exact"/>
        <w:ind w:firstLine="900"/>
        <w:jc w:val="both"/>
      </w:pPr>
      <w:r>
        <w:lastRenderedPageBreak/>
        <w:t xml:space="preserve">2.2 </w:t>
      </w:r>
      <w:r w:rsidR="0046464C">
        <w:t>Перечень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размещен на официальн</w:t>
      </w:r>
      <w:r>
        <w:t>ом</w:t>
      </w:r>
      <w:r>
        <w:tab/>
        <w:t>сайте</w:t>
      </w:r>
      <w:r>
        <w:tab/>
        <w:t>уполномоченного</w:t>
      </w:r>
      <w:r>
        <w:tab/>
        <w:t xml:space="preserve">органа </w:t>
      </w:r>
      <w:r w:rsidR="0046464C">
        <w:t>в</w:t>
      </w:r>
      <w:r w:rsidR="00B04539">
        <w:t xml:space="preserve"> </w:t>
      </w:r>
      <w:r w:rsidR="0046464C">
        <w:t>информационно-телекоммуникационной сети «Интернет».</w:t>
      </w:r>
    </w:p>
    <w:p w:rsidR="00136B77" w:rsidRDefault="00136B77" w:rsidP="00136B77">
      <w:pPr>
        <w:pStyle w:val="20"/>
        <w:shd w:val="clear" w:color="auto" w:fill="auto"/>
        <w:tabs>
          <w:tab w:val="left" w:pos="2783"/>
          <w:tab w:val="left" w:pos="4594"/>
          <w:tab w:val="left" w:pos="7902"/>
          <w:tab w:val="left" w:pos="9868"/>
        </w:tabs>
        <w:spacing w:after="0" w:line="320" w:lineRule="exact"/>
        <w:ind w:firstLine="900"/>
        <w:jc w:val="both"/>
      </w:pPr>
    </w:p>
    <w:p w:rsidR="002D1416" w:rsidRDefault="002D1416" w:rsidP="00136B77">
      <w:pPr>
        <w:pStyle w:val="20"/>
        <w:shd w:val="clear" w:color="auto" w:fill="auto"/>
        <w:tabs>
          <w:tab w:val="left" w:pos="2783"/>
          <w:tab w:val="left" w:pos="4594"/>
          <w:tab w:val="left" w:pos="7902"/>
          <w:tab w:val="left" w:pos="9868"/>
        </w:tabs>
        <w:spacing w:after="0" w:line="320" w:lineRule="exact"/>
        <w:ind w:firstLine="900"/>
        <w:jc w:val="both"/>
      </w:pPr>
    </w:p>
    <w:p w:rsidR="00866DC9" w:rsidRDefault="00F35C57" w:rsidP="00F35C57">
      <w:pPr>
        <w:pStyle w:val="20"/>
        <w:shd w:val="clear" w:color="auto" w:fill="auto"/>
        <w:tabs>
          <w:tab w:val="left" w:pos="1724"/>
        </w:tabs>
        <w:spacing w:after="240" w:line="324" w:lineRule="exact"/>
        <w:ind w:left="900" w:firstLine="0"/>
        <w:rPr>
          <w:b/>
        </w:rPr>
      </w:pPr>
      <w:r>
        <w:rPr>
          <w:b/>
        </w:rPr>
        <w:t>3</w:t>
      </w:r>
      <w:r w:rsidR="00866DC9" w:rsidRPr="00866DC9">
        <w:rPr>
          <w:b/>
        </w:rPr>
        <w:t>. Ответственность за нарушение обязательных требований.</w:t>
      </w:r>
    </w:p>
    <w:p w:rsidR="006C3AE6" w:rsidRDefault="00AD14CF" w:rsidP="00AD14CF">
      <w:pPr>
        <w:pStyle w:val="20"/>
        <w:shd w:val="clear" w:color="auto" w:fill="auto"/>
        <w:spacing w:after="0" w:line="320" w:lineRule="exact"/>
        <w:ind w:firstLine="851"/>
        <w:jc w:val="both"/>
      </w:pPr>
      <w:r>
        <w:t>В соответствии с Кодексом Российской Федерации об административных правонарушениях (далее- КоАП РФ) за нарушение обязательных требований при осуществлении строительства, реконструкции объектов капитального строительства предусмотрена административная ответственность.</w:t>
      </w:r>
    </w:p>
    <w:p w:rsidR="0032019F" w:rsidRDefault="0032019F" w:rsidP="00AD14CF">
      <w:pPr>
        <w:pStyle w:val="20"/>
        <w:shd w:val="clear" w:color="auto" w:fill="auto"/>
        <w:spacing w:after="0" w:line="320" w:lineRule="exact"/>
        <w:ind w:firstLine="851"/>
        <w:jc w:val="both"/>
      </w:pPr>
      <w:r>
        <w:t>На основании статей 23.56 и 28.3 КоАП РФ должностные лица органов государственного строительного надзора уполномочены составлять протоколы об административных правонарушениях, предусмотренных в том числе:</w:t>
      </w:r>
    </w:p>
    <w:p w:rsidR="0032019F" w:rsidRPr="0032019F" w:rsidRDefault="0032019F" w:rsidP="0032019F">
      <w:pPr>
        <w:widowControl/>
        <w:autoSpaceDE w:val="0"/>
        <w:autoSpaceDN w:val="0"/>
        <w:adjustRightInd w:val="0"/>
        <w:ind w:firstLine="540"/>
        <w:jc w:val="both"/>
        <w:outlineLvl w:val="0"/>
        <w:rPr>
          <w:rFonts w:ascii="Times New Roman" w:hAnsi="Times New Roman" w:cs="Times New Roman"/>
          <w:bCs/>
          <w:color w:val="auto"/>
          <w:sz w:val="28"/>
          <w:szCs w:val="28"/>
          <w:lang w:bidi="ar-SA"/>
        </w:rPr>
      </w:pPr>
      <w:r w:rsidRPr="0032019F">
        <w:rPr>
          <w:rFonts w:ascii="Times New Roman" w:hAnsi="Times New Roman" w:cs="Times New Roman"/>
          <w:bCs/>
          <w:color w:val="auto"/>
          <w:sz w:val="28"/>
          <w:szCs w:val="28"/>
          <w:lang w:bidi="ar-SA"/>
        </w:rPr>
        <w:t xml:space="preserve">- </w:t>
      </w:r>
      <w:r>
        <w:rPr>
          <w:rFonts w:ascii="Times New Roman" w:hAnsi="Times New Roman" w:cs="Times New Roman"/>
          <w:bCs/>
          <w:color w:val="auto"/>
          <w:sz w:val="28"/>
          <w:szCs w:val="28"/>
          <w:lang w:bidi="ar-SA"/>
        </w:rPr>
        <w:t>с</w:t>
      </w:r>
      <w:r w:rsidRPr="0032019F">
        <w:rPr>
          <w:rFonts w:ascii="Times New Roman" w:hAnsi="Times New Roman" w:cs="Times New Roman"/>
          <w:bCs/>
          <w:color w:val="auto"/>
          <w:sz w:val="28"/>
          <w:szCs w:val="28"/>
          <w:lang w:bidi="ar-SA"/>
        </w:rPr>
        <w:t xml:space="preserve">татей 9.4 </w:t>
      </w:r>
      <w:r w:rsidRPr="0032019F">
        <w:rPr>
          <w:rFonts w:ascii="Times New Roman" w:hAnsi="Times New Roman" w:cs="Times New Roman"/>
          <w:sz w:val="28"/>
          <w:szCs w:val="28"/>
        </w:rPr>
        <w:t>КоАП РФ</w:t>
      </w:r>
      <w:r w:rsidRPr="0032019F">
        <w:rPr>
          <w:rFonts w:ascii="Times New Roman" w:hAnsi="Times New Roman" w:cs="Times New Roman"/>
          <w:bCs/>
          <w:color w:val="auto"/>
          <w:sz w:val="28"/>
          <w:szCs w:val="28"/>
          <w:lang w:bidi="ar-SA"/>
        </w:rPr>
        <w:t xml:space="preserve"> - Нарушение обязательных требований в области строительства и применения строительных материалов (изделий)</w:t>
      </w:r>
      <w:r>
        <w:rPr>
          <w:rFonts w:ascii="Times New Roman" w:hAnsi="Times New Roman" w:cs="Times New Roman"/>
          <w:bCs/>
          <w:color w:val="auto"/>
          <w:sz w:val="28"/>
          <w:szCs w:val="28"/>
          <w:lang w:bidi="ar-SA"/>
        </w:rPr>
        <w:t>;</w:t>
      </w:r>
    </w:p>
    <w:p w:rsidR="0032019F" w:rsidRPr="0032019F" w:rsidRDefault="0032019F" w:rsidP="0032019F">
      <w:pPr>
        <w:widowControl/>
        <w:autoSpaceDE w:val="0"/>
        <w:autoSpaceDN w:val="0"/>
        <w:adjustRightInd w:val="0"/>
        <w:ind w:firstLine="540"/>
        <w:jc w:val="both"/>
        <w:outlineLvl w:val="0"/>
        <w:rPr>
          <w:rFonts w:ascii="Times New Roman" w:hAnsi="Times New Roman" w:cs="Times New Roman"/>
          <w:bCs/>
          <w:color w:val="auto"/>
          <w:sz w:val="28"/>
          <w:szCs w:val="28"/>
          <w:lang w:bidi="ar-SA"/>
        </w:rPr>
      </w:pPr>
      <w:r w:rsidRPr="0032019F">
        <w:rPr>
          <w:rFonts w:ascii="Times New Roman" w:hAnsi="Times New Roman" w:cs="Times New Roman"/>
          <w:bCs/>
          <w:color w:val="auto"/>
          <w:sz w:val="28"/>
          <w:szCs w:val="28"/>
          <w:lang w:bidi="ar-SA"/>
        </w:rPr>
        <w:t xml:space="preserve">- </w:t>
      </w:r>
      <w:r>
        <w:rPr>
          <w:rFonts w:ascii="Times New Roman" w:hAnsi="Times New Roman" w:cs="Times New Roman"/>
          <w:bCs/>
          <w:color w:val="auto"/>
          <w:sz w:val="28"/>
          <w:szCs w:val="28"/>
          <w:lang w:bidi="ar-SA"/>
        </w:rPr>
        <w:t>с</w:t>
      </w:r>
      <w:r w:rsidRPr="0032019F">
        <w:rPr>
          <w:rFonts w:ascii="Times New Roman" w:hAnsi="Times New Roman" w:cs="Times New Roman"/>
          <w:bCs/>
          <w:color w:val="auto"/>
          <w:sz w:val="28"/>
          <w:szCs w:val="28"/>
          <w:lang w:bidi="ar-SA"/>
        </w:rPr>
        <w:t>татьей 9.5</w:t>
      </w:r>
      <w:r w:rsidRPr="0032019F">
        <w:rPr>
          <w:rFonts w:ascii="Times New Roman" w:hAnsi="Times New Roman" w:cs="Times New Roman"/>
          <w:sz w:val="28"/>
          <w:szCs w:val="28"/>
        </w:rPr>
        <w:t xml:space="preserve"> КоАП РФ</w:t>
      </w:r>
      <w:r w:rsidRPr="0032019F">
        <w:rPr>
          <w:rFonts w:ascii="Times New Roman" w:hAnsi="Times New Roman" w:cs="Times New Roman"/>
          <w:bCs/>
          <w:color w:val="auto"/>
          <w:sz w:val="28"/>
          <w:szCs w:val="28"/>
          <w:lang w:bidi="ar-SA"/>
        </w:rPr>
        <w:t xml:space="preserve"> - Нарушение установленного порядка строительства, реконструкции, капитального ремонта объекта капитального строительства, ввода его в эксплуатацию</w:t>
      </w:r>
      <w:r>
        <w:rPr>
          <w:rFonts w:ascii="Times New Roman" w:hAnsi="Times New Roman" w:cs="Times New Roman"/>
          <w:bCs/>
          <w:color w:val="auto"/>
          <w:sz w:val="28"/>
          <w:szCs w:val="28"/>
          <w:lang w:bidi="ar-SA"/>
        </w:rPr>
        <w:t>;</w:t>
      </w:r>
    </w:p>
    <w:p w:rsidR="0032019F" w:rsidRDefault="0032019F" w:rsidP="0032019F">
      <w:pPr>
        <w:widowControl/>
        <w:autoSpaceDE w:val="0"/>
        <w:autoSpaceDN w:val="0"/>
        <w:adjustRightInd w:val="0"/>
        <w:jc w:val="both"/>
        <w:rPr>
          <w:rFonts w:ascii="Times New Roman" w:hAnsi="Times New Roman" w:cs="Times New Roman"/>
          <w:color w:val="auto"/>
          <w:sz w:val="28"/>
          <w:szCs w:val="28"/>
          <w:lang w:bidi="ar-SA"/>
        </w:rPr>
      </w:pPr>
      <w:r w:rsidRPr="0032019F">
        <w:rPr>
          <w:rFonts w:ascii="Times New Roman" w:hAnsi="Times New Roman" w:cs="Times New Roman"/>
          <w:color w:val="auto"/>
          <w:sz w:val="28"/>
          <w:szCs w:val="28"/>
          <w:lang w:bidi="ar-SA"/>
        </w:rPr>
        <w:t xml:space="preserve">       - частью 6 ст. 19.5 КоАП РФ-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w:t>
      </w:r>
      <w:r>
        <w:rPr>
          <w:rFonts w:ascii="Times New Roman" w:hAnsi="Times New Roman" w:cs="Times New Roman"/>
          <w:color w:val="auto"/>
          <w:sz w:val="28"/>
          <w:szCs w:val="28"/>
          <w:lang w:bidi="ar-SA"/>
        </w:rPr>
        <w:t xml:space="preserve"> субъектов Российской Федерации;</w:t>
      </w:r>
    </w:p>
    <w:p w:rsidR="00A76CC3" w:rsidRDefault="00A76CC3" w:rsidP="0032019F">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частью 1 статьи 20.25 КоАП РФ- уклонение от исполнения административного наказания.</w:t>
      </w:r>
    </w:p>
    <w:p w:rsidR="000A11FD" w:rsidRDefault="000A11FD" w:rsidP="0032019F">
      <w:pPr>
        <w:widowControl/>
        <w:autoSpaceDE w:val="0"/>
        <w:autoSpaceDN w:val="0"/>
        <w:adjustRightInd w:val="0"/>
        <w:jc w:val="both"/>
        <w:rPr>
          <w:rFonts w:ascii="Times New Roman" w:hAnsi="Times New Roman" w:cs="Times New Roman"/>
          <w:color w:val="auto"/>
          <w:sz w:val="28"/>
          <w:szCs w:val="28"/>
          <w:lang w:bidi="ar-SA"/>
        </w:rPr>
      </w:pPr>
    </w:p>
    <w:p w:rsidR="0009060E" w:rsidRDefault="0009060E" w:rsidP="0009060E">
      <w:pPr>
        <w:widowControl/>
        <w:autoSpaceDE w:val="0"/>
        <w:autoSpaceDN w:val="0"/>
        <w:adjustRightInd w:val="0"/>
        <w:jc w:val="center"/>
        <w:rPr>
          <w:rFonts w:ascii="Times New Roman" w:hAnsi="Times New Roman" w:cs="Times New Roman"/>
          <w:b/>
          <w:color w:val="auto"/>
          <w:sz w:val="28"/>
          <w:szCs w:val="28"/>
          <w:lang w:bidi="ar-SA"/>
        </w:rPr>
      </w:pPr>
      <w:r w:rsidRPr="0009060E">
        <w:rPr>
          <w:rFonts w:ascii="Times New Roman" w:hAnsi="Times New Roman" w:cs="Times New Roman"/>
          <w:b/>
          <w:color w:val="auto"/>
          <w:sz w:val="28"/>
          <w:szCs w:val="28"/>
          <w:lang w:bidi="ar-SA"/>
        </w:rPr>
        <w:t>4. Рекомендации по соблюдению обязательных требований</w:t>
      </w:r>
    </w:p>
    <w:p w:rsidR="0009060E" w:rsidRDefault="0009060E" w:rsidP="0009060E">
      <w:pPr>
        <w:widowControl/>
        <w:autoSpaceDE w:val="0"/>
        <w:autoSpaceDN w:val="0"/>
        <w:adjustRightInd w:val="0"/>
        <w:jc w:val="center"/>
        <w:rPr>
          <w:rFonts w:ascii="Times New Roman" w:hAnsi="Times New Roman" w:cs="Times New Roman"/>
          <w:b/>
          <w:color w:val="auto"/>
          <w:sz w:val="28"/>
          <w:szCs w:val="28"/>
          <w:lang w:bidi="ar-SA"/>
        </w:rPr>
      </w:pPr>
    </w:p>
    <w:p w:rsidR="0009060E" w:rsidRDefault="0009060E" w:rsidP="0009060E">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По результатам анализа нарушений обязательных требований в рамках осуществления регионального государственного строительного надзора при строительстве и реконструкции объектов капитального строительства на территории Брянской области Инспекцией выявлен ряд наиболее часто встречающихся нарушений обязательных требований  при строительстве, реконструкции объектов капитального строительства, проверка соблюдения которых является предметом регионального государственного строительного надзора:</w:t>
      </w:r>
    </w:p>
    <w:p w:rsidR="0009060E" w:rsidRDefault="0009060E" w:rsidP="0009060E">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1. Осуществление строительства, реконструкции без полученного в установленном порядке разрешения на строительство;</w:t>
      </w:r>
    </w:p>
    <w:p w:rsidR="0009060E" w:rsidRDefault="0009060E" w:rsidP="0009060E">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2. Отступления от проектной документации лицом, осуществляющим строительство;</w:t>
      </w:r>
    </w:p>
    <w:p w:rsidR="005568BA" w:rsidRDefault="005568BA" w:rsidP="0009060E">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   Ненадлежащее осуществление строительного контроля;</w:t>
      </w:r>
    </w:p>
    <w:p w:rsidR="005568BA" w:rsidRDefault="005568BA" w:rsidP="0009060E">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4.   Несвоевременное направление извещения о начале строительства;</w:t>
      </w:r>
    </w:p>
    <w:p w:rsidR="005568BA" w:rsidRDefault="005568BA" w:rsidP="0009060E">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lastRenderedPageBreak/>
        <w:t>5. Несвоевременной оформление актов на скрытые работы,</w:t>
      </w:r>
      <w:r w:rsidR="00EC4772">
        <w:rPr>
          <w:rFonts w:ascii="Times New Roman" w:hAnsi="Times New Roman" w:cs="Times New Roman"/>
          <w:color w:val="auto"/>
          <w:sz w:val="28"/>
          <w:szCs w:val="28"/>
          <w:lang w:bidi="ar-SA"/>
        </w:rPr>
        <w:t xml:space="preserve"> подлежащие освидетельствованию.</w:t>
      </w:r>
    </w:p>
    <w:p w:rsidR="005568BA" w:rsidRPr="0009060E" w:rsidRDefault="005568BA" w:rsidP="0009060E">
      <w:pPr>
        <w:widowControl/>
        <w:autoSpaceDE w:val="0"/>
        <w:autoSpaceDN w:val="0"/>
        <w:adjustRightInd w:val="0"/>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целях профилактики нарушений обязательных требований рекомендуется неукоснительно соблюдать требования проектной документации, </w:t>
      </w:r>
      <w:r w:rsidR="0063222F">
        <w:rPr>
          <w:rFonts w:ascii="Times New Roman" w:hAnsi="Times New Roman" w:cs="Times New Roman"/>
          <w:color w:val="auto"/>
          <w:sz w:val="28"/>
          <w:szCs w:val="28"/>
          <w:lang w:bidi="ar-SA"/>
        </w:rPr>
        <w:t>оформлять акты на скрытые работы непосредственно при проведении работ, обеспечивать присутствие ответственных лиц при проведении таких работ, включать в должностные инструкции ответственных лиц обязанности по организации проведения конкретных мероприятий по обеспечению соблюдения пожарной безопасности, экологических и санитарно-эпидемиологических требований.</w:t>
      </w:r>
    </w:p>
    <w:p w:rsidR="00A76CC3" w:rsidRPr="0032019F" w:rsidRDefault="00A76CC3" w:rsidP="0032019F">
      <w:pPr>
        <w:widowControl/>
        <w:autoSpaceDE w:val="0"/>
        <w:autoSpaceDN w:val="0"/>
        <w:adjustRightInd w:val="0"/>
        <w:jc w:val="both"/>
        <w:rPr>
          <w:rFonts w:ascii="Times New Roman" w:hAnsi="Times New Roman" w:cs="Times New Roman"/>
          <w:color w:val="auto"/>
          <w:sz w:val="28"/>
          <w:szCs w:val="28"/>
          <w:lang w:bidi="ar-SA"/>
        </w:rPr>
      </w:pPr>
    </w:p>
    <w:p w:rsidR="0032019F" w:rsidRPr="0032019F" w:rsidRDefault="0032019F" w:rsidP="00AD14CF">
      <w:pPr>
        <w:pStyle w:val="20"/>
        <w:shd w:val="clear" w:color="auto" w:fill="auto"/>
        <w:spacing w:after="0" w:line="320" w:lineRule="exact"/>
        <w:ind w:firstLine="851"/>
        <w:jc w:val="both"/>
      </w:pPr>
    </w:p>
    <w:p w:rsidR="00AD14CF" w:rsidRDefault="00AD14CF" w:rsidP="00AD14CF">
      <w:pPr>
        <w:pStyle w:val="20"/>
        <w:shd w:val="clear" w:color="auto" w:fill="auto"/>
        <w:spacing w:after="0" w:line="320" w:lineRule="exact"/>
        <w:ind w:firstLine="851"/>
        <w:jc w:val="both"/>
      </w:pPr>
    </w:p>
    <w:p w:rsidR="00AD14CF" w:rsidRDefault="00AD14CF" w:rsidP="00866DC9">
      <w:pPr>
        <w:pStyle w:val="20"/>
        <w:shd w:val="clear" w:color="auto" w:fill="auto"/>
        <w:spacing w:after="0" w:line="320" w:lineRule="exact"/>
        <w:ind w:firstLine="0"/>
        <w:jc w:val="both"/>
      </w:pPr>
    </w:p>
    <w:p w:rsidR="00AD14CF" w:rsidRDefault="00AD14CF" w:rsidP="00866DC9">
      <w:pPr>
        <w:pStyle w:val="20"/>
        <w:shd w:val="clear" w:color="auto" w:fill="auto"/>
        <w:spacing w:after="0" w:line="320" w:lineRule="exact"/>
        <w:ind w:firstLine="0"/>
        <w:jc w:val="both"/>
      </w:pPr>
    </w:p>
    <w:p w:rsidR="00AD14CF" w:rsidRDefault="00AD14CF" w:rsidP="00866DC9">
      <w:pPr>
        <w:pStyle w:val="20"/>
        <w:shd w:val="clear" w:color="auto" w:fill="auto"/>
        <w:spacing w:after="0" w:line="320" w:lineRule="exact"/>
        <w:ind w:firstLine="0"/>
        <w:jc w:val="both"/>
      </w:pPr>
    </w:p>
    <w:sectPr w:rsidR="00AD14CF" w:rsidSect="002724C2">
      <w:headerReference w:type="default" r:id="rId19"/>
      <w:pgSz w:w="11900" w:h="16840"/>
      <w:pgMar w:top="1276" w:right="626" w:bottom="1418" w:left="12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594" w:rsidRDefault="00D20594">
      <w:r>
        <w:separator/>
      </w:r>
    </w:p>
  </w:endnote>
  <w:endnote w:type="continuationSeparator" w:id="1">
    <w:p w:rsidR="00D20594" w:rsidRDefault="00D20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594" w:rsidRDefault="00D20594"/>
  </w:footnote>
  <w:footnote w:type="continuationSeparator" w:id="1">
    <w:p w:rsidR="00D20594" w:rsidRDefault="00D205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E6" w:rsidRDefault="006C3AE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D24"/>
    <w:multiLevelType w:val="multilevel"/>
    <w:tmpl w:val="1116C98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3B26C2"/>
    <w:multiLevelType w:val="multilevel"/>
    <w:tmpl w:val="3ECA4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103D35"/>
    <w:multiLevelType w:val="multilevel"/>
    <w:tmpl w:val="D466DF5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796F08"/>
    <w:multiLevelType w:val="multilevel"/>
    <w:tmpl w:val="A4525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F46669"/>
    <w:multiLevelType w:val="multilevel"/>
    <w:tmpl w:val="41BE93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003699"/>
    <w:multiLevelType w:val="multilevel"/>
    <w:tmpl w:val="7D324B7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055439"/>
    <w:multiLevelType w:val="multilevel"/>
    <w:tmpl w:val="B66CE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577169"/>
    <w:multiLevelType w:val="multilevel"/>
    <w:tmpl w:val="461AB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E00CB6"/>
    <w:multiLevelType w:val="multilevel"/>
    <w:tmpl w:val="CD34BD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627D02"/>
    <w:multiLevelType w:val="multilevel"/>
    <w:tmpl w:val="0406C52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7"/>
  </w:num>
  <w:num w:numId="4">
    <w:abstractNumId w:val="1"/>
  </w:num>
  <w:num w:numId="5">
    <w:abstractNumId w:val="4"/>
  </w:num>
  <w:num w:numId="6">
    <w:abstractNumId w:val="0"/>
  </w:num>
  <w:num w:numId="7">
    <w:abstractNumId w:val="8"/>
  </w:num>
  <w:num w:numId="8">
    <w:abstractNumId w:val="5"/>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6C3AE6"/>
    <w:rsid w:val="0009060E"/>
    <w:rsid w:val="000A11FD"/>
    <w:rsid w:val="000D5522"/>
    <w:rsid w:val="000E293D"/>
    <w:rsid w:val="00115EE9"/>
    <w:rsid w:val="00136B77"/>
    <w:rsid w:val="001A6501"/>
    <w:rsid w:val="001C0A23"/>
    <w:rsid w:val="00256DCD"/>
    <w:rsid w:val="00261971"/>
    <w:rsid w:val="002724C2"/>
    <w:rsid w:val="002D1416"/>
    <w:rsid w:val="002E532A"/>
    <w:rsid w:val="003106FF"/>
    <w:rsid w:val="0032019F"/>
    <w:rsid w:val="0034402F"/>
    <w:rsid w:val="003A6B45"/>
    <w:rsid w:val="004520A7"/>
    <w:rsid w:val="0046464C"/>
    <w:rsid w:val="004A62A4"/>
    <w:rsid w:val="004C5E9C"/>
    <w:rsid w:val="004E39AF"/>
    <w:rsid w:val="005568BA"/>
    <w:rsid w:val="005816EF"/>
    <w:rsid w:val="005A0902"/>
    <w:rsid w:val="0063222F"/>
    <w:rsid w:val="0067124F"/>
    <w:rsid w:val="006A204A"/>
    <w:rsid w:val="006A5142"/>
    <w:rsid w:val="006C3AE6"/>
    <w:rsid w:val="006E0874"/>
    <w:rsid w:val="00716CA2"/>
    <w:rsid w:val="00764D0F"/>
    <w:rsid w:val="00833164"/>
    <w:rsid w:val="00866DC9"/>
    <w:rsid w:val="009E50E4"/>
    <w:rsid w:val="00A2769D"/>
    <w:rsid w:val="00A3083E"/>
    <w:rsid w:val="00A40A63"/>
    <w:rsid w:val="00A76CC3"/>
    <w:rsid w:val="00A873B6"/>
    <w:rsid w:val="00AD14CF"/>
    <w:rsid w:val="00B04539"/>
    <w:rsid w:val="00C218D6"/>
    <w:rsid w:val="00C35D6D"/>
    <w:rsid w:val="00C9327D"/>
    <w:rsid w:val="00CB3830"/>
    <w:rsid w:val="00CD0887"/>
    <w:rsid w:val="00CF05C4"/>
    <w:rsid w:val="00CF54AC"/>
    <w:rsid w:val="00D20594"/>
    <w:rsid w:val="00D432B5"/>
    <w:rsid w:val="00D83CED"/>
    <w:rsid w:val="00DB3900"/>
    <w:rsid w:val="00EC4772"/>
    <w:rsid w:val="00F11FD9"/>
    <w:rsid w:val="00F245D9"/>
    <w:rsid w:val="00F35C57"/>
    <w:rsid w:val="00F95798"/>
    <w:rsid w:val="00FD64E3"/>
    <w:rsid w:val="00FF3BFE"/>
    <w:rsid w:val="00FF7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0902"/>
    <w:rPr>
      <w:color w:val="000000"/>
    </w:rPr>
  </w:style>
  <w:style w:type="paragraph" w:styleId="1">
    <w:name w:val="heading 1"/>
    <w:basedOn w:val="a"/>
    <w:next w:val="a"/>
    <w:link w:val="10"/>
    <w:uiPriority w:val="99"/>
    <w:qFormat/>
    <w:rsid w:val="00A40A63"/>
    <w:pPr>
      <w:widowControl/>
      <w:autoSpaceDE w:val="0"/>
      <w:autoSpaceDN w:val="0"/>
      <w:adjustRightInd w:val="0"/>
      <w:spacing w:before="108" w:after="108"/>
      <w:jc w:val="center"/>
      <w:outlineLvl w:val="0"/>
    </w:pPr>
    <w:rPr>
      <w:rFonts w:ascii="Arial" w:eastAsiaTheme="minorHAnsi" w:hAnsi="Arial" w:cs="Arial"/>
      <w:b/>
      <w:bCs/>
      <w:color w:val="26282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0902"/>
    <w:rPr>
      <w:color w:val="0066CC"/>
      <w:u w:val="single"/>
    </w:rPr>
  </w:style>
  <w:style w:type="character" w:customStyle="1" w:styleId="2">
    <w:name w:val="Основной текст (2)_"/>
    <w:basedOn w:val="a0"/>
    <w:link w:val="20"/>
    <w:rsid w:val="005A0902"/>
    <w:rPr>
      <w:rFonts w:ascii="Times New Roman" w:eastAsia="Times New Roman" w:hAnsi="Times New Roman" w:cs="Times New Roman"/>
      <w:b w:val="0"/>
      <w:bCs w:val="0"/>
      <w:i w:val="0"/>
      <w:iCs w:val="0"/>
      <w:smallCaps w:val="0"/>
      <w:strike w:val="0"/>
      <w:sz w:val="28"/>
      <w:szCs w:val="28"/>
      <w:u w:val="none"/>
    </w:rPr>
  </w:style>
  <w:style w:type="character" w:customStyle="1" w:styleId="2CenturyGothic12pt">
    <w:name w:val="Основной текст (2) + Century Gothic;12 pt"/>
    <w:basedOn w:val="2"/>
    <w:rsid w:val="005A0902"/>
    <w:rPr>
      <w:rFonts w:ascii="Century Gothic" w:eastAsia="Century Gothic" w:hAnsi="Century Gothic" w:cs="Century Gothic"/>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5A090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sid w:val="005A090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3"/>
    <w:rsid w:val="005A090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5A090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5A090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rsid w:val="005A0902"/>
    <w:pPr>
      <w:shd w:val="clear" w:color="auto" w:fill="FFFFFF"/>
      <w:spacing w:after="840" w:line="288" w:lineRule="exact"/>
      <w:ind w:hanging="560"/>
    </w:pPr>
    <w:rPr>
      <w:rFonts w:ascii="Times New Roman" w:eastAsia="Times New Roman" w:hAnsi="Times New Roman" w:cs="Times New Roman"/>
      <w:sz w:val="28"/>
      <w:szCs w:val="28"/>
    </w:rPr>
  </w:style>
  <w:style w:type="paragraph" w:customStyle="1" w:styleId="30">
    <w:name w:val="Основной текст (3)"/>
    <w:basedOn w:val="a"/>
    <w:link w:val="3"/>
    <w:rsid w:val="005A0902"/>
    <w:pPr>
      <w:shd w:val="clear" w:color="auto" w:fill="FFFFFF"/>
      <w:spacing w:before="300" w:after="360" w:line="0" w:lineRule="atLeas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5A0902"/>
    <w:pPr>
      <w:shd w:val="clear" w:color="auto" w:fill="FFFFFF"/>
      <w:spacing w:line="0" w:lineRule="atLeast"/>
    </w:pPr>
    <w:rPr>
      <w:rFonts w:ascii="Times New Roman" w:eastAsia="Times New Roman" w:hAnsi="Times New Roman" w:cs="Times New Roman"/>
      <w:b/>
      <w:bCs/>
      <w:sz w:val="28"/>
      <w:szCs w:val="28"/>
    </w:rPr>
  </w:style>
  <w:style w:type="paragraph" w:styleId="a7">
    <w:name w:val="header"/>
    <w:basedOn w:val="a"/>
    <w:link w:val="a8"/>
    <w:uiPriority w:val="99"/>
    <w:unhideWhenUsed/>
    <w:rsid w:val="00115EE9"/>
    <w:pPr>
      <w:tabs>
        <w:tab w:val="center" w:pos="4677"/>
        <w:tab w:val="right" w:pos="9355"/>
      </w:tabs>
    </w:pPr>
  </w:style>
  <w:style w:type="character" w:customStyle="1" w:styleId="a8">
    <w:name w:val="Верхний колонтитул Знак"/>
    <w:basedOn w:val="a0"/>
    <w:link w:val="a7"/>
    <w:uiPriority w:val="99"/>
    <w:rsid w:val="00115EE9"/>
    <w:rPr>
      <w:color w:val="000000"/>
    </w:rPr>
  </w:style>
  <w:style w:type="paragraph" w:styleId="a9">
    <w:name w:val="footer"/>
    <w:basedOn w:val="a"/>
    <w:link w:val="aa"/>
    <w:uiPriority w:val="99"/>
    <w:unhideWhenUsed/>
    <w:rsid w:val="00115EE9"/>
    <w:pPr>
      <w:tabs>
        <w:tab w:val="center" w:pos="4677"/>
        <w:tab w:val="right" w:pos="9355"/>
      </w:tabs>
    </w:pPr>
  </w:style>
  <w:style w:type="character" w:customStyle="1" w:styleId="aa">
    <w:name w:val="Нижний колонтитул Знак"/>
    <w:basedOn w:val="a0"/>
    <w:link w:val="a9"/>
    <w:uiPriority w:val="99"/>
    <w:rsid w:val="00115EE9"/>
    <w:rPr>
      <w:color w:val="000000"/>
    </w:rPr>
  </w:style>
  <w:style w:type="paragraph" w:styleId="ab">
    <w:name w:val="Balloon Text"/>
    <w:basedOn w:val="a"/>
    <w:link w:val="ac"/>
    <w:uiPriority w:val="99"/>
    <w:semiHidden/>
    <w:unhideWhenUsed/>
    <w:rsid w:val="00CD0887"/>
    <w:pPr>
      <w:widowControl/>
    </w:pPr>
    <w:rPr>
      <w:rFonts w:ascii="Tahoma" w:eastAsiaTheme="minorHAnsi" w:hAnsi="Tahoma" w:cs="Tahoma"/>
      <w:color w:val="auto"/>
      <w:sz w:val="16"/>
      <w:szCs w:val="16"/>
      <w:lang w:eastAsia="en-US" w:bidi="ar-SA"/>
    </w:rPr>
  </w:style>
  <w:style w:type="character" w:customStyle="1" w:styleId="ac">
    <w:name w:val="Текст выноски Знак"/>
    <w:basedOn w:val="a0"/>
    <w:link w:val="ab"/>
    <w:uiPriority w:val="99"/>
    <w:semiHidden/>
    <w:rsid w:val="00CD0887"/>
    <w:rPr>
      <w:rFonts w:ascii="Tahoma" w:eastAsiaTheme="minorHAnsi" w:hAnsi="Tahoma" w:cs="Tahoma"/>
      <w:sz w:val="16"/>
      <w:szCs w:val="16"/>
      <w:lang w:eastAsia="en-US" w:bidi="ar-SA"/>
    </w:rPr>
  </w:style>
  <w:style w:type="paragraph" w:customStyle="1" w:styleId="ConsPlusNormal">
    <w:name w:val="ConsPlusNormal"/>
    <w:rsid w:val="002D1416"/>
    <w:pPr>
      <w:autoSpaceDE w:val="0"/>
      <w:autoSpaceDN w:val="0"/>
    </w:pPr>
    <w:rPr>
      <w:rFonts w:ascii="Calibri" w:eastAsia="Times New Roman" w:hAnsi="Calibri" w:cs="Calibri"/>
      <w:sz w:val="22"/>
      <w:szCs w:val="20"/>
      <w:lang w:bidi="ar-SA"/>
    </w:rPr>
  </w:style>
  <w:style w:type="character" w:customStyle="1" w:styleId="10">
    <w:name w:val="Заголовок 1 Знак"/>
    <w:basedOn w:val="a0"/>
    <w:link w:val="1"/>
    <w:uiPriority w:val="99"/>
    <w:rsid w:val="00A40A63"/>
    <w:rPr>
      <w:rFonts w:ascii="Arial" w:eastAsiaTheme="minorHAnsi" w:hAnsi="Arial" w:cs="Arial"/>
      <w:b/>
      <w:bCs/>
      <w:color w:val="26282F"/>
      <w:lang w:eastAsia="en-US" w:bidi="ar-SA"/>
    </w:rPr>
  </w:style>
  <w:style w:type="character" w:customStyle="1" w:styleId="ad">
    <w:name w:val="Гипертекстовая ссылка"/>
    <w:basedOn w:val="a0"/>
    <w:uiPriority w:val="99"/>
    <w:rsid w:val="00A40A63"/>
    <w:rPr>
      <w:b/>
      <w:bCs/>
      <w:color w:val="106BBE"/>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8A77B4EB2B43EB72E4B473BB1E913455863F3E1702055B480F076BE89F391E59D765D0E98EDE0A321E335D45642E7D022C3276A5D2SC39M" TargetMode="External"/><Relationship Id="rId13" Type="http://schemas.openxmlformats.org/officeDocument/2006/relationships/hyperlink" Target="consultantplus://offline/ref=588A77B4EB2B43EB72E4B473BB1E913455863F3E1702055B480F076BE89F391E59D765D2EE8AD30A321E335D45642E7D022C3276A5D2SC39M" TargetMode="External"/><Relationship Id="rId18" Type="http://schemas.openxmlformats.org/officeDocument/2006/relationships/hyperlink" Target="consultantplus://offline/ref=65FDAAD486734F1811BAA6B2811C25E731225CA7CD4A575484CC9D2BEBB2AC817F7134E166067C7825F8A0036835477EC65F52F826E7t858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88A77B4EB2B43EB72E4B473BB1E913455863F3E1702055B480F076BE89F391E59D765D0EC8FD30A321E335D45642E7D022C3276A5D2SC39M" TargetMode="External"/><Relationship Id="rId12" Type="http://schemas.openxmlformats.org/officeDocument/2006/relationships/hyperlink" Target="consultantplus://offline/ref=588A77B4EB2B43EB72E4B473BB1E913455863F3E1702055B480F076BE89F391E59D765D2EF83D20A321E335D45642E7D022C3276A5D2SC39M" TargetMode="External"/><Relationship Id="rId17" Type="http://schemas.openxmlformats.org/officeDocument/2006/relationships/hyperlink" Target="consultantplus://offline/ref=65FDAAD486734F1811BAA6B2811C25E731225CA7CD4A575484CC9D2BEBB2AC817F7134E165027D7825F8A0036835477EC65F52F826E7t858M" TargetMode="External"/><Relationship Id="rId2" Type="http://schemas.openxmlformats.org/officeDocument/2006/relationships/styles" Target="styles.xml"/><Relationship Id="rId16" Type="http://schemas.openxmlformats.org/officeDocument/2006/relationships/hyperlink" Target="consultantplus://offline/ref=65FDAAD486734F1811BAA6B2811C25E731225CA7CD4A575484CC9D2BEBB2AC817F7134E16500717825F8A0036835477EC65F52F826E7t858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8A77B4EB2B43EB72E4B473BB1E913455863F3E1702055B480F076BE89F391E59D765D0EF8BD40A321E335D45642E7D022C3276A5D2SC39M" TargetMode="External"/><Relationship Id="rId5" Type="http://schemas.openxmlformats.org/officeDocument/2006/relationships/footnotes" Target="footnotes.xml"/><Relationship Id="rId15" Type="http://schemas.openxmlformats.org/officeDocument/2006/relationships/hyperlink" Target="consultantplus://offline/ref=588A77B4EB2B43EB72E4B473BB1E913455863F3E1702055B480F076BE89F391E59D765D0EC8FD00A321E335D45642E7D022C3276A5D2SC39M" TargetMode="External"/><Relationship Id="rId10" Type="http://schemas.openxmlformats.org/officeDocument/2006/relationships/hyperlink" Target="consultantplus://offline/ref=588A77B4EB2B43EB72E4B473BB1E913455863F3E1702055B480F076BE89F391E59D765D0E98FD60A321E335D45642E7D022C3276A5D2SC39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88A77B4EB2B43EB72E4B473BB1E913455863F3E1702055B480F076BE89F391E59D765D0E98FD70A321E335D45642E7D022C3276A5D2SC39M" TargetMode="External"/><Relationship Id="rId14" Type="http://schemas.openxmlformats.org/officeDocument/2006/relationships/hyperlink" Target="consultantplus://offline/ref=588A77B4EB2B43EB72E4B473BB1E913455863F3E1702055B480F076BE89F391E59D765D2EE8AD10A321E335D45642E7D022C3276A5D2SC3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dc:creator>
  <cp:lastModifiedBy>Пользователь Windows</cp:lastModifiedBy>
  <cp:revision>2</cp:revision>
  <cp:lastPrinted>2022-02-18T05:56:00Z</cp:lastPrinted>
  <dcterms:created xsi:type="dcterms:W3CDTF">2022-02-21T09:30:00Z</dcterms:created>
  <dcterms:modified xsi:type="dcterms:W3CDTF">2022-02-21T09:30:00Z</dcterms:modified>
</cp:coreProperties>
</file>